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40"/>
          <w:szCs w:val="40"/>
          <w:u w:val="single"/>
        </w:rPr>
        <w:t xml:space="preserve">Obecní úřad Radkov                                  </w:t>
      </w:r>
      <w:r>
        <w:rPr>
          <w:sz w:val="20"/>
          <w:szCs w:val="20"/>
          <w:u w:val="single"/>
        </w:rPr>
        <w:t>Radkov č.p. 12, 588 56  Telč</w:t>
      </w:r>
    </w:p>
    <w:p>
      <w:pPr>
        <w:pStyle w:val="Normal"/>
        <w:rPr/>
      </w:pPr>
      <w:r>
        <w:rPr>
          <w:sz w:val="18"/>
          <w:szCs w:val="18"/>
        </w:rPr>
        <w:t xml:space="preserve">IČ 42634512; Tel.: 56 73 76 726; E-Mail: </w:t>
      </w:r>
      <w:hyperlink r:id="rId2">
        <w:r>
          <w:rPr>
            <w:rStyle w:val="Internetovodkaz"/>
            <w:sz w:val="18"/>
            <w:szCs w:val="18"/>
          </w:rPr>
          <w:t>radkov@ji.cz</w:t>
        </w:r>
      </w:hyperlink>
      <w:r>
        <w:rPr>
          <w:sz w:val="18"/>
          <w:szCs w:val="18"/>
        </w:rPr>
        <w:t>; bankovní spojení: 181405559/0600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Na základě ustanovení §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odst. </w:t>
      </w:r>
      <w:r>
        <w:rPr>
          <w:sz w:val="28"/>
          <w:szCs w:val="28"/>
        </w:rPr>
        <w:t>1 písm</w:t>
      </w:r>
      <w:r>
        <w:rPr>
          <w:b w:val="false"/>
          <w:bCs w:val="false"/>
          <w:i w:val="false"/>
          <w:iCs w:val="false"/>
          <w:sz w:val="28"/>
          <w:szCs w:val="28"/>
        </w:rPr>
        <w:t>eno c) a § 19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zákona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 xml:space="preserve"> č. 275/2012 Sb., o volbě prezidenta republiky a o změně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>některých zákonů (zákon o volbě prezidenta republiky), ve znění pozdějších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>předpisů (dále jen „zákon“), a vyhlášky č. 294/2012 Sb., o provedení některých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>ustanovení zákona o volbě prezidenta republiky, ve znění pozdějších předpisů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  <w:t>(dále jen „vyhláška“)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stanovuji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  <w:t>pro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/>
      </w:pPr>
      <w:r>
        <w:rPr>
          <w:sz w:val="56"/>
          <w:szCs w:val="56"/>
        </w:rPr>
        <w:t xml:space="preserve">Volby do </w:t>
      </w:r>
      <w:r>
        <w:rPr>
          <w:rFonts w:eastAsia="Times New Roman" w:cs="Times New Roman"/>
          <w:b w:val="false"/>
          <w:bCs w:val="false"/>
          <w:sz w:val="56"/>
          <w:szCs w:val="56"/>
          <w:lang w:eastAsia="cs-CZ"/>
        </w:rPr>
        <w:t>prezidenta České republiky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>konan</w:t>
      </w:r>
      <w:r>
        <w:rPr>
          <w:sz w:val="36"/>
          <w:szCs w:val="36"/>
        </w:rPr>
        <w:t>ých</w:t>
      </w:r>
      <w:r>
        <w:rPr>
          <w:sz w:val="36"/>
          <w:szCs w:val="36"/>
        </w:rPr>
        <w:t xml:space="preserve"> ve dnech 1</w:t>
      </w:r>
      <w:r>
        <w:rPr>
          <w:sz w:val="36"/>
          <w:szCs w:val="36"/>
        </w:rPr>
        <w:t>2</w:t>
      </w:r>
      <w:r>
        <w:rPr>
          <w:sz w:val="36"/>
          <w:szCs w:val="36"/>
        </w:rPr>
        <w:t>. a 1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ledna</w:t>
      </w:r>
      <w:r>
        <w:rPr>
          <w:sz w:val="36"/>
          <w:szCs w:val="36"/>
        </w:rPr>
        <w:t xml:space="preserve"> 201</w:t>
      </w:r>
      <w:r>
        <w:rPr>
          <w:sz w:val="36"/>
          <w:szCs w:val="36"/>
        </w:rPr>
        <w:t xml:space="preserve">8; 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36"/>
          <w:szCs w:val="36"/>
          <w:u w:val="none"/>
          <w:lang w:eastAsia="cs-CZ"/>
        </w:rPr>
        <w:t>případné II. kolo ve dnech 26. a 27. ledna 2018</w:t>
      </w:r>
    </w:p>
    <w:p>
      <w:pPr>
        <w:pStyle w:val="Normal"/>
        <w:jc w:val="center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minimální počet členů okrskové volební komise takto: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iCs w:val="false"/>
          <w:sz w:val="40"/>
          <w:szCs w:val="40"/>
          <w:u w:val="none"/>
          <w:lang w:eastAsia="cs-CZ"/>
        </w:rPr>
      </w:pPr>
      <w:r>
        <w:rPr>
          <w:rFonts w:eastAsia="Times New Roman" w:cs="Times New Roman"/>
          <w:b/>
          <w:bCs w:val="false"/>
          <w:i w:val="false"/>
          <w:iCs w:val="false"/>
          <w:sz w:val="36"/>
          <w:szCs w:val="36"/>
          <w:u w:val="none"/>
          <w:lang w:eastAsia="cs-CZ"/>
        </w:rPr>
        <w:t>1 zapisovatel + 6 členů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rPr/>
      </w:pPr>
      <w:r>
        <w:rPr>
          <w:sz w:val="28"/>
          <w:szCs w:val="28"/>
        </w:rPr>
        <w:t xml:space="preserve">V Radkově dne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 201</w:t>
      </w:r>
      <w:r>
        <w:rPr>
          <w:sz w:val="28"/>
          <w:szCs w:val="28"/>
        </w:rPr>
        <w:t>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tabs>
          <w:tab w:val="center" w:pos="6840" w:leader="none"/>
        </w:tabs>
        <w:jc w:val="both"/>
        <w:rPr/>
      </w:pPr>
      <w:r>
        <w:rPr/>
        <w:tab/>
        <w:t xml:space="preserve">         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  Miroslav Mareček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  <w:tab/>
        <w:tab/>
        <w:tab/>
        <w:tab/>
        <w:tab/>
        <w:tab/>
        <w:tab/>
        <w:t xml:space="preserve">              starosta obce Radkov</w:t>
      </w:r>
    </w:p>
    <w:p>
      <w:pPr>
        <w:pStyle w:val="Normal"/>
        <w:rPr/>
      </w:pPr>
      <w:r>
        <w:rPr>
          <w:sz w:val="40"/>
          <w:szCs w:val="40"/>
          <w:u w:val="single"/>
        </w:rPr>
        <w:t xml:space="preserve">Obecní úřad Radkov                                  </w:t>
      </w:r>
      <w:r>
        <w:rPr>
          <w:sz w:val="20"/>
          <w:szCs w:val="20"/>
          <w:u w:val="single"/>
        </w:rPr>
        <w:t>Radkov č.p. 12, 588 56  Telč</w:t>
      </w:r>
    </w:p>
    <w:p>
      <w:pPr>
        <w:pStyle w:val="Normal"/>
        <w:rPr/>
      </w:pPr>
      <w:r>
        <w:rPr>
          <w:sz w:val="18"/>
          <w:szCs w:val="18"/>
        </w:rPr>
        <w:t xml:space="preserve">IČ 42634512; Tel.: 56 73 76 726; E-Mail: </w:t>
      </w:r>
      <w:hyperlink r:id="rId3">
        <w:r>
          <w:rPr>
            <w:rStyle w:val="Internetovodkaz"/>
            <w:sz w:val="18"/>
            <w:szCs w:val="18"/>
          </w:rPr>
          <w:t>radkov@ji.cz</w:t>
        </w:r>
      </w:hyperlink>
      <w:r>
        <w:rPr>
          <w:sz w:val="18"/>
          <w:szCs w:val="18"/>
        </w:rPr>
        <w:t>; bankovní spojení: 181405559/0600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Na základě ustanovení §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odst. </w:t>
      </w:r>
      <w:r>
        <w:rPr>
          <w:sz w:val="28"/>
          <w:szCs w:val="28"/>
        </w:rPr>
        <w:t>1 písm</w:t>
      </w:r>
      <w:r>
        <w:rPr>
          <w:b w:val="false"/>
          <w:bCs w:val="false"/>
          <w:i w:val="false"/>
          <w:iCs w:val="false"/>
          <w:sz w:val="28"/>
          <w:szCs w:val="28"/>
        </w:rPr>
        <w:t>eno d) a § 19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zákona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 xml:space="preserve"> č. 275/2012 Sb., o volbě prezidenta republiky a o změně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>některých zákonů (zákon o volbě prezidenta republiky), ve znění pozdějších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>předpisů (dále jen „zákon“), a vyhlášky č. 294/2012 Sb., o provedení některých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>ustanovení zákona o volbě prezidenta republiky, ve znění pozdějších předpisů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  <w:t>(dále jen „vyhláška“)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informuji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počtu a sídle volebního okrsku v obci Radkov 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  <w:t>pro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</w:r>
    </w:p>
    <w:p>
      <w:pPr>
        <w:pStyle w:val="Normal"/>
        <w:jc w:val="center"/>
        <w:rPr/>
      </w:pPr>
      <w:r>
        <w:rPr>
          <w:sz w:val="56"/>
          <w:szCs w:val="56"/>
        </w:rPr>
        <w:t xml:space="preserve">Volby do </w:t>
      </w:r>
      <w:r>
        <w:rPr>
          <w:rFonts w:eastAsia="Times New Roman" w:cs="Times New Roman"/>
          <w:b w:val="false"/>
          <w:bCs w:val="false"/>
          <w:sz w:val="56"/>
          <w:szCs w:val="56"/>
          <w:lang w:eastAsia="cs-CZ"/>
        </w:rPr>
        <w:t>prezidenta České republiky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>konan</w:t>
      </w:r>
      <w:r>
        <w:rPr>
          <w:sz w:val="36"/>
          <w:szCs w:val="36"/>
        </w:rPr>
        <w:t>ých</w:t>
      </w:r>
      <w:r>
        <w:rPr>
          <w:sz w:val="36"/>
          <w:szCs w:val="36"/>
        </w:rPr>
        <w:t xml:space="preserve"> ve dnech 1</w:t>
      </w:r>
      <w:r>
        <w:rPr>
          <w:sz w:val="36"/>
          <w:szCs w:val="36"/>
        </w:rPr>
        <w:t>2</w:t>
      </w:r>
      <w:r>
        <w:rPr>
          <w:sz w:val="36"/>
          <w:szCs w:val="36"/>
        </w:rPr>
        <w:t>. a 1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ledna</w:t>
      </w:r>
      <w:r>
        <w:rPr>
          <w:sz w:val="36"/>
          <w:szCs w:val="36"/>
        </w:rPr>
        <w:t xml:space="preserve"> 201</w:t>
      </w:r>
      <w:r>
        <w:rPr>
          <w:sz w:val="36"/>
          <w:szCs w:val="36"/>
        </w:rPr>
        <w:t xml:space="preserve">8; 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36"/>
          <w:szCs w:val="36"/>
          <w:u w:val="none"/>
          <w:lang w:eastAsia="cs-CZ"/>
        </w:rPr>
        <w:t>případné II. kolo ve dnech 26. a 27. ledna 2018</w:t>
      </w:r>
    </w:p>
    <w:p>
      <w:pPr>
        <w:pStyle w:val="Normal"/>
        <w:jc w:val="center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Obec Radkov má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iCs w:val="false"/>
          <w:sz w:val="40"/>
          <w:szCs w:val="40"/>
          <w:u w:val="none"/>
          <w:lang w:eastAsia="cs-CZ"/>
        </w:rPr>
      </w:pPr>
      <w:r>
        <w:rPr>
          <w:rFonts w:eastAsia="Times New Roman" w:cs="Times New Roman"/>
          <w:b/>
          <w:bCs w:val="false"/>
          <w:i w:val="false"/>
          <w:iCs w:val="false"/>
          <w:sz w:val="36"/>
          <w:szCs w:val="36"/>
          <w:u w:val="none"/>
          <w:lang w:eastAsia="cs-CZ"/>
        </w:rPr>
        <w:t>1 volební okrsek se sídlem Radkov 35, 588 56  Telč</w:t>
      </w:r>
    </w:p>
    <w:p>
      <w:pPr>
        <w:pStyle w:val="Normal"/>
        <w:jc w:val="center"/>
        <w:rPr>
          <w:sz w:val="36"/>
          <w:szCs w:val="36"/>
        </w:rPr>
      </w:pPr>
      <w:r>
        <w:rPr>
          <w:rFonts w:eastAsia="Times New Roman" w:cs="Times New Roman"/>
          <w:b/>
          <w:bCs w:val="false"/>
          <w:i w:val="false"/>
          <w:iCs w:val="false"/>
          <w:sz w:val="40"/>
          <w:szCs w:val="40"/>
          <w:u w:val="none"/>
          <w:lang w:eastAsia="cs-CZ"/>
        </w:rPr>
      </w:r>
    </w:p>
    <w:p>
      <w:pPr>
        <w:pStyle w:val="Normal"/>
        <w:rPr/>
      </w:pPr>
      <w:r>
        <w:rPr>
          <w:sz w:val="28"/>
          <w:szCs w:val="28"/>
        </w:rPr>
        <w:t xml:space="preserve">V Radkově dne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 201</w:t>
      </w:r>
      <w:r>
        <w:rPr>
          <w:sz w:val="28"/>
          <w:szCs w:val="28"/>
        </w:rPr>
        <w:t>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center" w:pos="684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          Miroslav Mareček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none"/>
          <w:lang w:eastAsia="cs-CZ"/>
        </w:rPr>
        <w:tab/>
        <w:tab/>
        <w:tab/>
        <w:tab/>
        <w:tab/>
        <w:tab/>
        <w:tab/>
        <w:t xml:space="preserve">              starosta obce Radkov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u w:val="single"/>
          <w:lang w:eastAsia="cs-CZ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40"/>
          <w:szCs w:val="40"/>
          <w:u w:val="single"/>
        </w:rPr>
        <w:t xml:space="preserve">Obecní úřad Radkov                                  </w:t>
      </w:r>
      <w:r>
        <w:rPr>
          <w:sz w:val="20"/>
          <w:szCs w:val="20"/>
          <w:u w:val="single"/>
        </w:rPr>
        <w:t>Radkov č.p. 12, 588 56  Telč</w:t>
      </w:r>
    </w:p>
    <w:p>
      <w:pPr>
        <w:pStyle w:val="Normal"/>
        <w:rPr/>
      </w:pPr>
      <w:r>
        <w:rPr>
          <w:sz w:val="18"/>
          <w:szCs w:val="18"/>
        </w:rPr>
        <w:t xml:space="preserve">IČ 42634512; Tel.: 56 73 76 726; E-Mail: </w:t>
      </w:r>
      <w:hyperlink r:id="rId4">
        <w:r>
          <w:rPr>
            <w:rStyle w:val="Internetovodkaz"/>
            <w:sz w:val="18"/>
            <w:szCs w:val="18"/>
          </w:rPr>
          <w:t>radkov@ji.cz</w:t>
        </w:r>
      </w:hyperlink>
      <w:r>
        <w:rPr>
          <w:sz w:val="18"/>
          <w:szCs w:val="18"/>
        </w:rPr>
        <w:t>; bankovní spojení: 181405559/0600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Na základě ustanovení §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odst. </w:t>
      </w:r>
      <w:r>
        <w:rPr>
          <w:sz w:val="28"/>
          <w:szCs w:val="28"/>
        </w:rPr>
        <w:t>1 písm</w:t>
      </w:r>
      <w:r>
        <w:rPr>
          <w:b w:val="false"/>
          <w:bCs w:val="false"/>
          <w:i w:val="false"/>
          <w:iCs w:val="false"/>
          <w:sz w:val="28"/>
          <w:szCs w:val="28"/>
        </w:rPr>
        <w:t>eno e) a § 19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zákona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 xml:space="preserve"> č. 275/2012 Sb., o volbě prezidenta republiky a o změně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>některých zákonů (zákon o volbě prezidenta republiky), ve znění pozdějších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>předpisů (dále jen „zákon“), a vyhlášky č. 294/2012 Sb., o provedení některých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>ustanovení zákona o volbě prezidenta republiky, ve znění pozdějších předpisů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cs-CZ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cs-CZ"/>
        </w:rPr>
        <w:t>(dále jen „vyhláška“)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jmenuji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zapisovatele okrskové volební komise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56"/>
          <w:szCs w:val="56"/>
        </w:rPr>
        <w:t xml:space="preserve">Volby do </w:t>
      </w:r>
      <w:r>
        <w:rPr>
          <w:rFonts w:eastAsia="Times New Roman" w:cs="Times New Roman"/>
          <w:b w:val="false"/>
          <w:bCs w:val="false"/>
          <w:sz w:val="56"/>
          <w:szCs w:val="56"/>
          <w:lang w:eastAsia="cs-CZ"/>
        </w:rPr>
        <w:t>prezidenta České republiky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>konan</w:t>
      </w:r>
      <w:r>
        <w:rPr>
          <w:sz w:val="36"/>
          <w:szCs w:val="36"/>
        </w:rPr>
        <w:t>ých</w:t>
      </w:r>
      <w:r>
        <w:rPr>
          <w:sz w:val="36"/>
          <w:szCs w:val="36"/>
        </w:rPr>
        <w:t xml:space="preserve"> ve dnech 1</w:t>
      </w:r>
      <w:r>
        <w:rPr>
          <w:sz w:val="36"/>
          <w:szCs w:val="36"/>
        </w:rPr>
        <w:t>2</w:t>
      </w:r>
      <w:r>
        <w:rPr>
          <w:sz w:val="36"/>
          <w:szCs w:val="36"/>
        </w:rPr>
        <w:t>. a 1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ledna</w:t>
      </w:r>
      <w:r>
        <w:rPr>
          <w:sz w:val="36"/>
          <w:szCs w:val="36"/>
        </w:rPr>
        <w:t xml:space="preserve"> 201</w:t>
      </w:r>
      <w:r>
        <w:rPr>
          <w:sz w:val="36"/>
          <w:szCs w:val="36"/>
        </w:rPr>
        <w:t xml:space="preserve">8; </w:t>
      </w:r>
    </w:p>
    <w:p>
      <w:pPr>
        <w:pStyle w:val="Normal"/>
        <w:jc w:val="center"/>
        <w:rPr>
          <w:sz w:val="36"/>
          <w:szCs w:val="36"/>
        </w:rPr>
      </w:pPr>
      <w:r>
        <w:rPr>
          <w:rFonts w:eastAsia="Times New Roman" w:cs="Times New Roman"/>
          <w:b w:val="false"/>
          <w:bCs w:val="false"/>
          <w:sz w:val="36"/>
          <w:szCs w:val="36"/>
          <w:lang w:eastAsia="cs-CZ"/>
        </w:rPr>
        <w:t>p</w:t>
      </w:r>
      <w:r>
        <w:rPr>
          <w:rFonts w:eastAsia="Times New Roman" w:cs="Times New Roman"/>
          <w:b w:val="false"/>
          <w:bCs w:val="false"/>
          <w:sz w:val="36"/>
          <w:szCs w:val="36"/>
          <w:lang w:eastAsia="cs-CZ"/>
        </w:rPr>
        <w:t>řípadné II. kolo ve dnech 26. a 27. ledna 2018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Jarmilu Schmidtmayerovou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V Radkově dne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 201</w:t>
      </w:r>
      <w:r>
        <w:rPr>
          <w:sz w:val="28"/>
          <w:szCs w:val="28"/>
        </w:rPr>
        <w:t>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enter" w:pos="6840" w:leader="none"/>
        </w:tabs>
        <w:jc w:val="both"/>
        <w:rPr/>
      </w:pPr>
      <w:r>
        <w:rPr/>
        <w:tab/>
        <w:t xml:space="preserve">    </w:t>
      </w:r>
      <w:r>
        <w:rPr>
          <w:sz w:val="28"/>
          <w:szCs w:val="28"/>
        </w:rPr>
        <w:t>Miroslav Mareček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        starosta obce Radkov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67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cf6776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kov@ji.cz" TargetMode="External"/><Relationship Id="rId3" Type="http://schemas.openxmlformats.org/officeDocument/2006/relationships/hyperlink" Target="mailto:radkov@ji.cz" TargetMode="External"/><Relationship Id="rId4" Type="http://schemas.openxmlformats.org/officeDocument/2006/relationships/hyperlink" Target="mailto:radkov@ji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LibreOffice/5.3.2.2$Windows_X86_64 LibreOffice_project/6cd4f1ef626f15116896b1d8e1398b56da0d0ee1</Application>
  <Pages>3</Pages>
  <Words>385</Words>
  <Characters>1985</Characters>
  <CharactersWithSpaces>2521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2014-09-03T19:16:00Z</dcterms:created>
  <dc:creator>Obec Radkov</dc:creator>
  <dc:description/>
  <dc:language>cs-CZ</dc:language>
  <cp:lastModifiedBy/>
  <dcterms:modified xsi:type="dcterms:W3CDTF">2017-12-06T21:05:47Z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